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950" w:rsidRDefault="00E12950" w:rsidP="00E12950">
      <w:pPr>
        <w:jc w:val="center"/>
      </w:pPr>
      <w:r w:rsidRPr="005C0422">
        <w:rPr>
          <w:rFonts w:ascii="Verdana" w:hAnsi="Verdana"/>
          <w:noProof/>
          <w:sz w:val="20"/>
          <w:szCs w:val="20"/>
        </w:rPr>
        <w:drawing>
          <wp:anchor distT="0" distB="0" distL="114300" distR="114300" simplePos="0" relativeHeight="251659264" behindDoc="1" locked="0" layoutInCell="1" allowOverlap="1" wp14:anchorId="78BEC67E" wp14:editId="49D1DA64">
            <wp:simplePos x="0" y="0"/>
            <wp:positionH relativeFrom="column">
              <wp:posOffset>5313680</wp:posOffset>
            </wp:positionH>
            <wp:positionV relativeFrom="paragraph">
              <wp:posOffset>304800</wp:posOffset>
            </wp:positionV>
            <wp:extent cx="838200" cy="838200"/>
            <wp:effectExtent l="0" t="0" r="0" b="0"/>
            <wp:wrapNone/>
            <wp:docPr id="2" name="Immagine 2" descr="scuolamica_20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uolamica_2012-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cript MT Bold" w:hAnsi="Script MT Bold"/>
          <w:noProof/>
          <w:sz w:val="40"/>
        </w:rPr>
        <w:drawing>
          <wp:inline distT="0" distB="0" distL="0" distR="0" wp14:anchorId="12B409AB" wp14:editId="1FE3A8B5">
            <wp:extent cx="383540" cy="406400"/>
            <wp:effectExtent l="0" t="0" r="0" b="0"/>
            <wp:docPr id="1" name="Immagine 1" descr="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TAL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540" cy="406400"/>
                    </a:xfrm>
                    <a:prstGeom prst="rect">
                      <a:avLst/>
                    </a:prstGeom>
                    <a:noFill/>
                    <a:ln>
                      <a:noFill/>
                    </a:ln>
                  </pic:spPr>
                </pic:pic>
              </a:graphicData>
            </a:graphic>
          </wp:inline>
        </w:drawing>
      </w:r>
    </w:p>
    <w:p w:rsidR="00E12950" w:rsidRPr="005C0422" w:rsidRDefault="00E12950" w:rsidP="00E12950">
      <w:pPr>
        <w:jc w:val="center"/>
        <w:rPr>
          <w:rFonts w:ascii="Verdana" w:hAnsi="Verdana"/>
          <w:b/>
          <w:sz w:val="20"/>
          <w:szCs w:val="20"/>
        </w:rPr>
      </w:pPr>
      <w:r w:rsidRPr="005C0422">
        <w:rPr>
          <w:rFonts w:ascii="Verdana" w:hAnsi="Verdana"/>
          <w:b/>
          <w:sz w:val="20"/>
          <w:szCs w:val="20"/>
        </w:rPr>
        <w:t>Ministero della Pubblica Istruzione</w:t>
      </w:r>
    </w:p>
    <w:p w:rsidR="00E12950" w:rsidRPr="005C0422" w:rsidRDefault="00E12950" w:rsidP="00E12950">
      <w:pPr>
        <w:jc w:val="center"/>
        <w:rPr>
          <w:rFonts w:ascii="Verdana" w:hAnsi="Verdana"/>
          <w:sz w:val="20"/>
          <w:szCs w:val="20"/>
        </w:rPr>
      </w:pPr>
      <w:r w:rsidRPr="005C0422">
        <w:rPr>
          <w:rFonts w:ascii="Verdana" w:hAnsi="Verdana"/>
          <w:sz w:val="20"/>
          <w:szCs w:val="20"/>
        </w:rPr>
        <w:t>Istituto Comprensivo di Zelo Buon Persico</w:t>
      </w:r>
    </w:p>
    <w:p w:rsidR="00E12950" w:rsidRPr="005C0422" w:rsidRDefault="00E12950" w:rsidP="00E12950">
      <w:pPr>
        <w:jc w:val="center"/>
        <w:rPr>
          <w:rFonts w:ascii="Verdana" w:hAnsi="Verdana"/>
          <w:sz w:val="20"/>
          <w:szCs w:val="20"/>
        </w:rPr>
      </w:pPr>
      <w:r w:rsidRPr="005C0422">
        <w:rPr>
          <w:rFonts w:ascii="Verdana" w:hAnsi="Verdana"/>
          <w:sz w:val="20"/>
          <w:szCs w:val="20"/>
        </w:rPr>
        <w:t>Via F.lli Cervi 1 – 26839 Zelo Buon Persico</w:t>
      </w:r>
    </w:p>
    <w:p w:rsidR="00E12950" w:rsidRPr="005C0422" w:rsidRDefault="00E12950" w:rsidP="00E12950">
      <w:pPr>
        <w:jc w:val="center"/>
        <w:rPr>
          <w:rFonts w:ascii="Verdana" w:hAnsi="Verdana"/>
          <w:sz w:val="20"/>
          <w:szCs w:val="20"/>
        </w:rPr>
      </w:pPr>
      <w:proofErr w:type="spellStart"/>
      <w:r w:rsidRPr="005C0422">
        <w:rPr>
          <w:rFonts w:ascii="Verdana" w:hAnsi="Verdana"/>
          <w:sz w:val="20"/>
          <w:szCs w:val="20"/>
        </w:rPr>
        <w:t>Tel</w:t>
      </w:r>
      <w:proofErr w:type="spellEnd"/>
      <w:r w:rsidRPr="005C0422">
        <w:rPr>
          <w:rFonts w:ascii="Verdana" w:hAnsi="Verdana"/>
          <w:sz w:val="20"/>
          <w:szCs w:val="20"/>
        </w:rPr>
        <w:t>: 02 90659917 Fax: 02 91767620</w:t>
      </w:r>
    </w:p>
    <w:p w:rsidR="00E12950" w:rsidRPr="005C0422" w:rsidRDefault="00E12950" w:rsidP="00E12950">
      <w:pPr>
        <w:jc w:val="center"/>
        <w:rPr>
          <w:rFonts w:ascii="Verdana" w:hAnsi="Verdana"/>
          <w:sz w:val="20"/>
          <w:szCs w:val="20"/>
        </w:rPr>
      </w:pPr>
      <w:r w:rsidRPr="005C0422">
        <w:rPr>
          <w:rFonts w:ascii="Verdana" w:hAnsi="Verdana"/>
          <w:sz w:val="20"/>
          <w:szCs w:val="20"/>
        </w:rPr>
        <w:t xml:space="preserve">Sito: </w:t>
      </w:r>
      <w:hyperlink r:id="rId8" w:history="1">
        <w:r w:rsidRPr="00B04DB7">
          <w:rPr>
            <w:rStyle w:val="Collegamentoipertestuale"/>
            <w:rFonts w:ascii="Verdana" w:hAnsi="Verdana"/>
            <w:sz w:val="20"/>
            <w:szCs w:val="20"/>
          </w:rPr>
          <w:t>www.iczelobp.gov.it</w:t>
        </w:r>
      </w:hyperlink>
      <w:r w:rsidRPr="005C0422">
        <w:rPr>
          <w:rFonts w:ascii="Verdana" w:hAnsi="Verdana"/>
          <w:sz w:val="20"/>
          <w:szCs w:val="20"/>
        </w:rPr>
        <w:t xml:space="preserve"> </w:t>
      </w:r>
    </w:p>
    <w:p w:rsidR="00E12950" w:rsidRPr="005C0422" w:rsidRDefault="00E12950" w:rsidP="00E12950">
      <w:pPr>
        <w:jc w:val="center"/>
        <w:rPr>
          <w:sz w:val="20"/>
          <w:szCs w:val="20"/>
        </w:rPr>
      </w:pPr>
      <w:r w:rsidRPr="005C0422">
        <w:rPr>
          <w:rFonts w:ascii="Verdana" w:hAnsi="Verdana"/>
          <w:sz w:val="20"/>
          <w:szCs w:val="20"/>
        </w:rPr>
        <w:t xml:space="preserve">e-mail: </w:t>
      </w:r>
      <w:hyperlink r:id="rId9" w:history="1">
        <w:r w:rsidRPr="005C0422">
          <w:rPr>
            <w:rStyle w:val="Collegamentoipertestuale"/>
            <w:rFonts w:ascii="Verdana" w:hAnsi="Verdana"/>
            <w:sz w:val="20"/>
            <w:szCs w:val="20"/>
          </w:rPr>
          <w:t>ic.zelobp@tiscali.it</w:t>
        </w:r>
      </w:hyperlink>
      <w:r w:rsidRPr="005C0422">
        <w:rPr>
          <w:rFonts w:ascii="Verdana" w:hAnsi="Verdana"/>
          <w:sz w:val="20"/>
          <w:szCs w:val="20"/>
        </w:rPr>
        <w:t xml:space="preserve"> , </w:t>
      </w:r>
      <w:hyperlink r:id="rId10" w:history="1">
        <w:r w:rsidRPr="005C0422">
          <w:rPr>
            <w:rStyle w:val="Collegamentoipertestuale"/>
            <w:rFonts w:ascii="Verdana" w:hAnsi="Verdana"/>
            <w:sz w:val="20"/>
            <w:szCs w:val="20"/>
          </w:rPr>
          <w:t>LOIC805006@pec.istruzione.it</w:t>
        </w:r>
      </w:hyperlink>
    </w:p>
    <w:p w:rsidR="00F20A59" w:rsidRDefault="00F20A59"/>
    <w:p w:rsidR="00E12950" w:rsidRPr="00154890" w:rsidRDefault="00E12950" w:rsidP="00E12950">
      <w:pPr>
        <w:jc w:val="center"/>
        <w:rPr>
          <w:rFonts w:ascii="Tahoma" w:hAnsi="Tahoma" w:cs="Tahoma"/>
          <w:b/>
          <w:sz w:val="20"/>
          <w:szCs w:val="20"/>
        </w:rPr>
      </w:pPr>
      <w:r w:rsidRPr="00997E3F">
        <w:rPr>
          <w:rFonts w:ascii="Tahoma" w:hAnsi="Tahoma" w:cs="Tahoma"/>
          <w:b/>
          <w:sz w:val="20"/>
          <w:szCs w:val="20"/>
        </w:rPr>
        <w:t>CRITERI PER L’AMMISSIONE ALLE SCUOLE</w:t>
      </w:r>
      <w:r>
        <w:rPr>
          <w:rFonts w:ascii="Tahoma" w:hAnsi="Tahoma" w:cs="Tahoma"/>
          <w:b/>
          <w:sz w:val="20"/>
          <w:szCs w:val="20"/>
        </w:rPr>
        <w:t xml:space="preserve"> </w:t>
      </w:r>
      <w:r w:rsidRPr="00154890">
        <w:rPr>
          <w:rFonts w:ascii="Tahoma" w:hAnsi="Tahoma" w:cs="Tahoma"/>
          <w:b/>
          <w:sz w:val="20"/>
          <w:szCs w:val="20"/>
        </w:rPr>
        <w:t>PRIMARIE E SECONDARIA  I°  O AL TEMPO SCUOLA RICHIESTO</w:t>
      </w:r>
    </w:p>
    <w:p w:rsidR="00E12950" w:rsidRPr="00997E3F" w:rsidRDefault="00E12950" w:rsidP="00E12950">
      <w:pPr>
        <w:jc w:val="center"/>
        <w:rPr>
          <w:rFonts w:ascii="Tahoma" w:hAnsi="Tahoma" w:cs="Tahoma"/>
          <w:sz w:val="20"/>
          <w:szCs w:val="20"/>
        </w:rPr>
      </w:pPr>
      <w:r w:rsidRPr="00997E3F">
        <w:rPr>
          <w:rFonts w:ascii="Tahoma" w:hAnsi="Tahoma" w:cs="Tahoma"/>
          <w:b/>
          <w:sz w:val="20"/>
          <w:szCs w:val="20"/>
        </w:rPr>
        <w:t xml:space="preserve"> </w:t>
      </w:r>
      <w:r w:rsidRPr="00997E3F">
        <w:rPr>
          <w:rFonts w:ascii="Tahoma" w:hAnsi="Tahoma" w:cs="Tahoma"/>
          <w:sz w:val="20"/>
          <w:szCs w:val="20"/>
        </w:rPr>
        <w:t>Art.  1</w:t>
      </w:r>
      <w:r>
        <w:rPr>
          <w:rFonts w:ascii="Tahoma" w:hAnsi="Tahoma" w:cs="Tahoma"/>
          <w:sz w:val="20"/>
          <w:szCs w:val="20"/>
        </w:rPr>
        <w:t>0</w:t>
      </w:r>
      <w:r w:rsidRPr="00997E3F">
        <w:rPr>
          <w:rFonts w:ascii="Tahoma" w:hAnsi="Tahoma" w:cs="Tahoma"/>
          <w:sz w:val="20"/>
          <w:szCs w:val="20"/>
        </w:rPr>
        <w:t xml:space="preserve">  del Regolamento d’Istituto.</w:t>
      </w:r>
    </w:p>
    <w:p w:rsidR="00E12950" w:rsidRPr="00997E3F" w:rsidRDefault="00E12950" w:rsidP="00E12950">
      <w:pPr>
        <w:jc w:val="center"/>
        <w:rPr>
          <w:rFonts w:ascii="Tahoma" w:hAnsi="Tahoma" w:cs="Tahoma"/>
          <w:sz w:val="20"/>
          <w:szCs w:val="20"/>
        </w:rPr>
      </w:pPr>
      <w:r>
        <w:rPr>
          <w:rFonts w:ascii="Tahoma" w:hAnsi="Tahoma" w:cs="Tahoma"/>
          <w:sz w:val="20"/>
          <w:szCs w:val="20"/>
        </w:rPr>
        <w:t>D</w:t>
      </w:r>
      <w:r w:rsidRPr="00997E3F">
        <w:rPr>
          <w:rFonts w:ascii="Tahoma" w:hAnsi="Tahoma" w:cs="Tahoma"/>
          <w:sz w:val="20"/>
          <w:szCs w:val="20"/>
        </w:rPr>
        <w:t xml:space="preserve">elibera n. </w:t>
      </w:r>
      <w:r>
        <w:rPr>
          <w:rFonts w:ascii="Tahoma" w:hAnsi="Tahoma" w:cs="Tahoma"/>
          <w:sz w:val="20"/>
          <w:szCs w:val="20"/>
        </w:rPr>
        <w:t>2</w:t>
      </w:r>
      <w:r w:rsidRPr="00997E3F">
        <w:rPr>
          <w:rFonts w:ascii="Tahoma" w:hAnsi="Tahoma" w:cs="Tahoma"/>
          <w:sz w:val="20"/>
          <w:szCs w:val="20"/>
        </w:rPr>
        <w:t xml:space="preserve">3  del Consiglio d’Istituto </w:t>
      </w:r>
      <w:r>
        <w:rPr>
          <w:rFonts w:ascii="Tahoma" w:hAnsi="Tahoma" w:cs="Tahoma"/>
          <w:sz w:val="20"/>
          <w:szCs w:val="20"/>
        </w:rPr>
        <w:t>8.04.2013</w:t>
      </w:r>
    </w:p>
    <w:p w:rsidR="00E12950" w:rsidRDefault="00E12950" w:rsidP="00E12950">
      <w:pPr>
        <w:rPr>
          <w:rFonts w:ascii="Tahoma" w:hAnsi="Tahoma" w:cs="Tahoma"/>
          <w:b/>
          <w:sz w:val="20"/>
          <w:szCs w:val="20"/>
        </w:rPr>
      </w:pPr>
    </w:p>
    <w:p w:rsidR="00E12950" w:rsidRPr="00154890" w:rsidRDefault="00E12950" w:rsidP="00E12950">
      <w:pPr>
        <w:rPr>
          <w:rFonts w:ascii="Tahoma" w:hAnsi="Tahoma" w:cs="Tahoma"/>
          <w:b/>
          <w:sz w:val="20"/>
          <w:szCs w:val="20"/>
        </w:rPr>
      </w:pPr>
      <w:r w:rsidRPr="00154890">
        <w:rPr>
          <w:rFonts w:ascii="Tahoma" w:hAnsi="Tahoma" w:cs="Tahoma"/>
          <w:b/>
          <w:sz w:val="20"/>
          <w:szCs w:val="20"/>
        </w:rPr>
        <w:t xml:space="preserve">Art. </w:t>
      </w:r>
      <w:r>
        <w:rPr>
          <w:rFonts w:ascii="Tahoma" w:hAnsi="Tahoma" w:cs="Tahoma"/>
          <w:b/>
          <w:sz w:val="20"/>
          <w:szCs w:val="20"/>
        </w:rPr>
        <w:t>10</w:t>
      </w:r>
      <w:r w:rsidRPr="00154890">
        <w:rPr>
          <w:rFonts w:ascii="Tahoma" w:hAnsi="Tahoma" w:cs="Tahoma"/>
          <w:b/>
          <w:sz w:val="20"/>
          <w:szCs w:val="20"/>
        </w:rPr>
        <w:t xml:space="preserve"> - CRITERI AMMISSIONE ALUNNI ALLE SCUOLE PRIMARIE E SECONDARIA  I°  O AL TEMPO SCUOLA RICHIESTO</w:t>
      </w:r>
    </w:p>
    <w:p w:rsidR="00E12950" w:rsidRPr="00154890" w:rsidRDefault="00E12950" w:rsidP="00E12950">
      <w:pPr>
        <w:jc w:val="both"/>
        <w:rPr>
          <w:rFonts w:ascii="Tahoma" w:hAnsi="Tahoma" w:cs="Tahoma"/>
          <w:sz w:val="20"/>
          <w:szCs w:val="20"/>
        </w:rPr>
      </w:pPr>
      <w:r w:rsidRPr="00154890">
        <w:rPr>
          <w:rFonts w:ascii="Tahoma" w:hAnsi="Tahoma" w:cs="Tahoma"/>
          <w:sz w:val="20"/>
          <w:szCs w:val="20"/>
        </w:rPr>
        <w:t>L'iscrizione alla classe prima della scuola primaria è obbligatoria per i bambini che compiono il sesto anno di età entro il 31 dicembre dell’anno di riferimento.</w:t>
      </w:r>
      <w:r w:rsidRPr="00154890">
        <w:rPr>
          <w:rFonts w:ascii="Arial" w:hAnsi="Arial" w:cs="Arial"/>
          <w:color w:val="505050"/>
          <w:sz w:val="20"/>
          <w:szCs w:val="20"/>
        </w:rPr>
        <w:t xml:space="preserve"> </w:t>
      </w:r>
      <w:r w:rsidRPr="00154890">
        <w:rPr>
          <w:rFonts w:ascii="Tahoma" w:hAnsi="Tahoma" w:cs="Tahoma"/>
          <w:sz w:val="20"/>
          <w:szCs w:val="20"/>
        </w:rPr>
        <w:t>L'anticipo di ammissione alla scuola primaria è consentito ai bambini che compiono sei anni di età entro il 30 aprile dell’anno successivo. In tal caso le domande verranno accettate, fino ad esaurimento dei posti disponibili, in base alla data di nascita.</w:t>
      </w:r>
    </w:p>
    <w:p w:rsidR="00E12950" w:rsidRPr="00154890" w:rsidRDefault="00E12950" w:rsidP="00E12950">
      <w:pPr>
        <w:jc w:val="both"/>
        <w:rPr>
          <w:rFonts w:ascii="Tahoma" w:hAnsi="Tahoma" w:cs="Tahoma"/>
          <w:sz w:val="20"/>
          <w:szCs w:val="20"/>
        </w:rPr>
      </w:pPr>
      <w:r w:rsidRPr="00154890">
        <w:rPr>
          <w:rFonts w:ascii="Tahoma" w:hAnsi="Tahoma" w:cs="Tahoma"/>
          <w:sz w:val="20"/>
          <w:szCs w:val="20"/>
        </w:rPr>
        <w:t>L’iscrizione alla prima classe della scuola secondaria di I° è consentita agli alunni che abbiano conseguito la promozione o l’idoneità a tale classe.</w:t>
      </w:r>
    </w:p>
    <w:p w:rsidR="00E12950" w:rsidRPr="00154890" w:rsidRDefault="00E12950" w:rsidP="00E12950">
      <w:pPr>
        <w:pStyle w:val="stella1"/>
        <w:jc w:val="both"/>
        <w:rPr>
          <w:rFonts w:ascii="Tahoma" w:hAnsi="Tahoma" w:cs="Tahoma"/>
          <w:sz w:val="20"/>
          <w:szCs w:val="20"/>
        </w:rPr>
      </w:pPr>
      <w:r w:rsidRPr="00154890">
        <w:rPr>
          <w:rFonts w:ascii="Tahoma" w:hAnsi="Tahoma" w:cs="Tahoma"/>
          <w:sz w:val="20"/>
          <w:szCs w:val="20"/>
        </w:rPr>
        <w:t>E’ assicurata priorità all’iscrizione di bambini/ragazzi diversamente abili con certificato rilasciato dall’ASL. In caso di iscrizioni di più alunni diversamente abili in una sola classe il DS, in accordo con i genitori e l’ASL, verifica la possibilità di assegnarli ad altri plessi, al fine di favorire l’inserimento dell’alunno in difficoltà ed evitare l’eventuale precarietà della normale attività didattica.</w:t>
      </w:r>
    </w:p>
    <w:p w:rsidR="00E12950" w:rsidRPr="00154890" w:rsidRDefault="00E12950" w:rsidP="00E12950">
      <w:pPr>
        <w:autoSpaceDE w:val="0"/>
        <w:autoSpaceDN w:val="0"/>
        <w:adjustRightInd w:val="0"/>
        <w:jc w:val="both"/>
        <w:rPr>
          <w:rFonts w:ascii="Tahoma" w:hAnsi="Tahoma" w:cs="Tahoma"/>
          <w:sz w:val="20"/>
          <w:szCs w:val="20"/>
        </w:rPr>
      </w:pPr>
      <w:r w:rsidRPr="00154890">
        <w:rPr>
          <w:rFonts w:ascii="Tahoma" w:hAnsi="Tahoma" w:cs="Tahoma"/>
          <w:sz w:val="20"/>
          <w:szCs w:val="20"/>
        </w:rPr>
        <w:t>Domande presentate oltre il termine d’iscrizione saranno accettate solo in presenza di posti disponibili.</w:t>
      </w:r>
    </w:p>
    <w:p w:rsidR="00E12950" w:rsidRPr="00154890" w:rsidRDefault="00E12950" w:rsidP="00E12950">
      <w:pPr>
        <w:pStyle w:val="stella1"/>
        <w:jc w:val="both"/>
        <w:rPr>
          <w:rFonts w:ascii="Tahoma" w:hAnsi="Tahoma" w:cs="Tahoma"/>
          <w:sz w:val="20"/>
          <w:szCs w:val="20"/>
        </w:rPr>
      </w:pPr>
      <w:r w:rsidRPr="00154890">
        <w:rPr>
          <w:rFonts w:ascii="Tahoma" w:hAnsi="Tahoma" w:cs="Tahoma"/>
          <w:sz w:val="20"/>
          <w:szCs w:val="20"/>
        </w:rPr>
        <w:t>Nel caso di eccedenza di iscrizioni rispetto ai posti disponibili nei plessi o al tempo scuola richiesto sono</w:t>
      </w:r>
      <w:r w:rsidRPr="00154890">
        <w:rPr>
          <w:sz w:val="20"/>
          <w:szCs w:val="20"/>
        </w:rPr>
        <w:t xml:space="preserve"> </w:t>
      </w:r>
      <w:r w:rsidRPr="00154890">
        <w:rPr>
          <w:rFonts w:ascii="Tahoma" w:hAnsi="Tahoma" w:cs="Tahoma"/>
          <w:sz w:val="20"/>
          <w:szCs w:val="20"/>
        </w:rPr>
        <w:t>adottati i seguenti criteri di priorità:</w:t>
      </w:r>
    </w:p>
    <w:p w:rsidR="00E12950" w:rsidRPr="00154890" w:rsidRDefault="00E12950" w:rsidP="00E12950">
      <w:pPr>
        <w:jc w:val="both"/>
        <w:rPr>
          <w:rFonts w:ascii="Tahoma" w:hAnsi="Tahoma" w:cs="Tahoma"/>
          <w:b/>
          <w:sz w:val="20"/>
          <w:szCs w:val="20"/>
        </w:rPr>
      </w:pPr>
    </w:p>
    <w:p w:rsidR="00E12950" w:rsidRPr="00154890" w:rsidRDefault="00E12950" w:rsidP="00E12950">
      <w:pPr>
        <w:numPr>
          <w:ilvl w:val="0"/>
          <w:numId w:val="1"/>
        </w:numPr>
        <w:jc w:val="both"/>
        <w:rPr>
          <w:rFonts w:ascii="Tahoma" w:hAnsi="Tahoma" w:cs="Tahoma"/>
          <w:b/>
          <w:sz w:val="20"/>
          <w:szCs w:val="20"/>
        </w:rPr>
      </w:pPr>
      <w:r w:rsidRPr="00154890">
        <w:rPr>
          <w:rFonts w:ascii="Tahoma" w:hAnsi="Tahoma" w:cs="Tahoma"/>
          <w:b/>
          <w:sz w:val="20"/>
          <w:szCs w:val="20"/>
        </w:rPr>
        <w:t>Scuole primarie</w:t>
      </w:r>
    </w:p>
    <w:p w:rsidR="00E12950" w:rsidRPr="00154890" w:rsidRDefault="00E12950" w:rsidP="00E12950">
      <w:pPr>
        <w:numPr>
          <w:ilvl w:val="1"/>
          <w:numId w:val="1"/>
        </w:numPr>
        <w:jc w:val="both"/>
        <w:rPr>
          <w:rFonts w:ascii="Tahoma" w:hAnsi="Tahoma" w:cs="Tahoma"/>
          <w:sz w:val="20"/>
          <w:szCs w:val="20"/>
        </w:rPr>
      </w:pPr>
      <w:r w:rsidRPr="00154890">
        <w:rPr>
          <w:rFonts w:ascii="Tahoma" w:hAnsi="Tahoma" w:cs="Tahoma"/>
          <w:sz w:val="20"/>
          <w:szCs w:val="20"/>
        </w:rPr>
        <w:t>bambini residenti nel comune del plesso, o che abbiano presentato richiesta di residenza all’ufficio anagrafe entro la data di scadenza della domanda di iscrizione</w:t>
      </w:r>
    </w:p>
    <w:p w:rsidR="00E12950" w:rsidRPr="00154890" w:rsidRDefault="00E12950" w:rsidP="00E12950">
      <w:pPr>
        <w:numPr>
          <w:ilvl w:val="1"/>
          <w:numId w:val="1"/>
        </w:numPr>
        <w:jc w:val="both"/>
        <w:rPr>
          <w:rFonts w:ascii="Tahoma" w:hAnsi="Tahoma" w:cs="Tahoma"/>
          <w:sz w:val="20"/>
          <w:szCs w:val="20"/>
        </w:rPr>
      </w:pPr>
      <w:r w:rsidRPr="00154890">
        <w:rPr>
          <w:rFonts w:ascii="Tahoma" w:hAnsi="Tahoma" w:cs="Tahoma"/>
          <w:sz w:val="20"/>
          <w:szCs w:val="20"/>
        </w:rPr>
        <w:t>bambini resi</w:t>
      </w:r>
      <w:r>
        <w:rPr>
          <w:rFonts w:ascii="Tahoma" w:hAnsi="Tahoma" w:cs="Tahoma"/>
          <w:sz w:val="20"/>
          <w:szCs w:val="20"/>
        </w:rPr>
        <w:t>denti nei comuni dell’Istituto C</w:t>
      </w:r>
      <w:r w:rsidRPr="00154890">
        <w:rPr>
          <w:rFonts w:ascii="Tahoma" w:hAnsi="Tahoma" w:cs="Tahoma"/>
          <w:sz w:val="20"/>
          <w:szCs w:val="20"/>
        </w:rPr>
        <w:t>omprensivo, o che abbiano presentato richiesta di residenza all’ufficio anagrafe entro la data di scadenza della domanda di iscrizione</w:t>
      </w:r>
    </w:p>
    <w:p w:rsidR="00E12950" w:rsidRPr="00154890" w:rsidRDefault="00E12950" w:rsidP="00E12950">
      <w:pPr>
        <w:numPr>
          <w:ilvl w:val="1"/>
          <w:numId w:val="1"/>
        </w:numPr>
        <w:jc w:val="both"/>
        <w:rPr>
          <w:rFonts w:ascii="Tahoma" w:hAnsi="Tahoma" w:cs="Tahoma"/>
          <w:sz w:val="20"/>
          <w:szCs w:val="20"/>
        </w:rPr>
      </w:pPr>
      <w:r w:rsidRPr="00154890">
        <w:rPr>
          <w:rFonts w:ascii="Tahoma" w:hAnsi="Tahoma" w:cs="Tahoma"/>
          <w:sz w:val="20"/>
          <w:szCs w:val="20"/>
        </w:rPr>
        <w:t>bambini non residenti nei comuni dell’Istituto Comprensivo (vedasi art. 11 del Regolamento d’Istituto)</w:t>
      </w:r>
    </w:p>
    <w:p w:rsidR="00E12950" w:rsidRPr="00154890" w:rsidRDefault="00E12950" w:rsidP="00E12950">
      <w:pPr>
        <w:ind w:left="1425"/>
        <w:jc w:val="both"/>
        <w:rPr>
          <w:rFonts w:ascii="Tahoma" w:hAnsi="Tahoma" w:cs="Tahoma"/>
          <w:sz w:val="20"/>
          <w:szCs w:val="20"/>
        </w:rPr>
      </w:pPr>
    </w:p>
    <w:p w:rsidR="00E12950" w:rsidRPr="00154890" w:rsidRDefault="00E12950" w:rsidP="00E12950">
      <w:pPr>
        <w:ind w:left="1065"/>
        <w:jc w:val="both"/>
        <w:rPr>
          <w:rFonts w:ascii="Tahoma" w:hAnsi="Tahoma" w:cs="Tahoma"/>
          <w:sz w:val="20"/>
          <w:szCs w:val="20"/>
        </w:rPr>
      </w:pPr>
      <w:r w:rsidRPr="00154890">
        <w:rPr>
          <w:rFonts w:ascii="Tahoma" w:hAnsi="Tahoma" w:cs="Tahoma"/>
          <w:sz w:val="20"/>
          <w:szCs w:val="20"/>
        </w:rPr>
        <w:t>Per ogni criterio, se necessario, si applicano nell’ordine i seguenti requisiti</w:t>
      </w:r>
    </w:p>
    <w:p w:rsidR="00E12950" w:rsidRPr="00154890" w:rsidRDefault="00E12950" w:rsidP="00E12950">
      <w:pPr>
        <w:numPr>
          <w:ilvl w:val="0"/>
          <w:numId w:val="2"/>
        </w:numPr>
        <w:jc w:val="both"/>
        <w:rPr>
          <w:rFonts w:ascii="Tahoma" w:hAnsi="Tahoma" w:cs="Tahoma"/>
          <w:sz w:val="20"/>
          <w:szCs w:val="20"/>
        </w:rPr>
      </w:pPr>
      <w:r w:rsidRPr="00154890">
        <w:rPr>
          <w:rFonts w:ascii="Tahoma" w:hAnsi="Tahoma" w:cs="Tahoma"/>
          <w:sz w:val="20"/>
          <w:szCs w:val="20"/>
        </w:rPr>
        <w:t>Presenza di un fratello che, nell’anno per cui si richiede l’iscrizione, frequenta contemporaneamente lo stesso plesso o il tempo scuola prescelto</w:t>
      </w:r>
    </w:p>
    <w:p w:rsidR="00E12950" w:rsidRPr="00154890" w:rsidRDefault="00E12950" w:rsidP="00E12950">
      <w:pPr>
        <w:numPr>
          <w:ilvl w:val="0"/>
          <w:numId w:val="2"/>
        </w:numPr>
        <w:jc w:val="both"/>
        <w:rPr>
          <w:rFonts w:ascii="Tahoma" w:hAnsi="Tahoma" w:cs="Tahoma"/>
          <w:sz w:val="20"/>
          <w:szCs w:val="20"/>
        </w:rPr>
      </w:pPr>
      <w:r w:rsidRPr="00154890">
        <w:rPr>
          <w:rFonts w:ascii="Tahoma" w:hAnsi="Tahoma" w:cs="Tahoma"/>
          <w:sz w:val="20"/>
          <w:szCs w:val="20"/>
        </w:rPr>
        <w:t>Caso di disagio socio – ambientale segnalato dagli organi competenti</w:t>
      </w:r>
    </w:p>
    <w:p w:rsidR="00E12950" w:rsidRPr="00154890" w:rsidRDefault="00E12950" w:rsidP="00E12950">
      <w:pPr>
        <w:numPr>
          <w:ilvl w:val="0"/>
          <w:numId w:val="2"/>
        </w:numPr>
        <w:jc w:val="both"/>
        <w:rPr>
          <w:rFonts w:ascii="Tahoma" w:hAnsi="Tahoma" w:cs="Tahoma"/>
          <w:sz w:val="20"/>
          <w:szCs w:val="20"/>
        </w:rPr>
      </w:pPr>
      <w:r w:rsidRPr="00154890">
        <w:rPr>
          <w:rFonts w:ascii="Tahoma" w:hAnsi="Tahoma" w:cs="Tahoma"/>
          <w:sz w:val="20"/>
          <w:szCs w:val="20"/>
        </w:rPr>
        <w:t>Famiglia con un solo genitore (</w:t>
      </w:r>
      <w:r>
        <w:rPr>
          <w:rFonts w:ascii="Tahoma" w:hAnsi="Tahoma" w:cs="Tahoma"/>
          <w:sz w:val="20"/>
          <w:szCs w:val="20"/>
        </w:rPr>
        <w:t>autocertificazione</w:t>
      </w:r>
      <w:r w:rsidRPr="00154890">
        <w:rPr>
          <w:rFonts w:ascii="Tahoma" w:hAnsi="Tahoma" w:cs="Tahoma"/>
          <w:sz w:val="20"/>
          <w:szCs w:val="20"/>
        </w:rPr>
        <w:t>)</w:t>
      </w:r>
    </w:p>
    <w:p w:rsidR="00E12950" w:rsidRPr="00154890" w:rsidRDefault="00E12950" w:rsidP="00E12950">
      <w:pPr>
        <w:numPr>
          <w:ilvl w:val="0"/>
          <w:numId w:val="2"/>
        </w:numPr>
        <w:jc w:val="both"/>
        <w:rPr>
          <w:rFonts w:ascii="Tahoma" w:hAnsi="Tahoma" w:cs="Tahoma"/>
          <w:sz w:val="20"/>
          <w:szCs w:val="20"/>
        </w:rPr>
      </w:pPr>
      <w:r w:rsidRPr="00154890">
        <w:rPr>
          <w:rFonts w:ascii="Tahoma" w:hAnsi="Tahoma" w:cs="Tahoma"/>
          <w:sz w:val="20"/>
          <w:szCs w:val="20"/>
        </w:rPr>
        <w:t>Genitori entrambi lavoratori (</w:t>
      </w:r>
      <w:r>
        <w:rPr>
          <w:rFonts w:ascii="Tahoma" w:hAnsi="Tahoma" w:cs="Tahoma"/>
          <w:sz w:val="20"/>
          <w:szCs w:val="20"/>
        </w:rPr>
        <w:t>autocertificazione o</w:t>
      </w:r>
      <w:r w:rsidRPr="00154890">
        <w:rPr>
          <w:rFonts w:ascii="Tahoma" w:hAnsi="Tahoma" w:cs="Tahoma"/>
          <w:sz w:val="20"/>
          <w:szCs w:val="20"/>
        </w:rPr>
        <w:t xml:space="preserve"> dichiarazione dei datori di lavoro)</w:t>
      </w:r>
    </w:p>
    <w:p w:rsidR="00E12950" w:rsidRPr="00154890" w:rsidRDefault="00E12950" w:rsidP="00E12950">
      <w:pPr>
        <w:jc w:val="both"/>
        <w:rPr>
          <w:rFonts w:ascii="Tahoma" w:hAnsi="Tahoma" w:cs="Tahoma"/>
          <w:sz w:val="20"/>
          <w:szCs w:val="20"/>
        </w:rPr>
      </w:pPr>
    </w:p>
    <w:p w:rsidR="00E12950" w:rsidRPr="00154890" w:rsidRDefault="00E12950" w:rsidP="00E12950">
      <w:pPr>
        <w:numPr>
          <w:ilvl w:val="0"/>
          <w:numId w:val="1"/>
        </w:numPr>
        <w:jc w:val="both"/>
        <w:rPr>
          <w:rFonts w:ascii="Tahoma" w:hAnsi="Tahoma" w:cs="Tahoma"/>
          <w:b/>
          <w:sz w:val="20"/>
          <w:szCs w:val="20"/>
        </w:rPr>
      </w:pPr>
      <w:r w:rsidRPr="00154890">
        <w:rPr>
          <w:rFonts w:ascii="Tahoma" w:hAnsi="Tahoma" w:cs="Tahoma"/>
          <w:b/>
          <w:sz w:val="20"/>
          <w:szCs w:val="20"/>
        </w:rPr>
        <w:t>Scuola secondaria I°</w:t>
      </w:r>
    </w:p>
    <w:p w:rsidR="00E12950" w:rsidRPr="00154890" w:rsidRDefault="00E12950" w:rsidP="00E12950">
      <w:pPr>
        <w:numPr>
          <w:ilvl w:val="0"/>
          <w:numId w:val="3"/>
        </w:numPr>
        <w:jc w:val="both"/>
        <w:rPr>
          <w:rFonts w:ascii="Tahoma" w:hAnsi="Tahoma" w:cs="Tahoma"/>
          <w:sz w:val="20"/>
          <w:szCs w:val="20"/>
        </w:rPr>
      </w:pPr>
      <w:r w:rsidRPr="00154890">
        <w:rPr>
          <w:rFonts w:ascii="Tahoma" w:hAnsi="Tahoma" w:cs="Tahoma"/>
          <w:sz w:val="20"/>
          <w:szCs w:val="20"/>
        </w:rPr>
        <w:t xml:space="preserve">Alunni ripetenti </w:t>
      </w:r>
    </w:p>
    <w:p w:rsidR="00E12950" w:rsidRPr="00154890" w:rsidRDefault="00E12950" w:rsidP="00E12950">
      <w:pPr>
        <w:numPr>
          <w:ilvl w:val="0"/>
          <w:numId w:val="3"/>
        </w:numPr>
        <w:jc w:val="both"/>
        <w:rPr>
          <w:rFonts w:ascii="Tahoma" w:hAnsi="Tahoma" w:cs="Tahoma"/>
          <w:sz w:val="20"/>
          <w:szCs w:val="20"/>
        </w:rPr>
      </w:pPr>
      <w:r w:rsidRPr="00154890">
        <w:rPr>
          <w:rFonts w:ascii="Tahoma" w:hAnsi="Tahoma" w:cs="Tahoma"/>
          <w:sz w:val="20"/>
          <w:szCs w:val="20"/>
        </w:rPr>
        <w:t>alunni frequentanti le classi quinte dell’</w:t>
      </w:r>
      <w:r>
        <w:rPr>
          <w:rFonts w:ascii="Tahoma" w:hAnsi="Tahoma" w:cs="Tahoma"/>
          <w:sz w:val="20"/>
          <w:szCs w:val="20"/>
        </w:rPr>
        <w:t>I</w:t>
      </w:r>
      <w:r w:rsidRPr="00154890">
        <w:rPr>
          <w:rFonts w:ascii="Tahoma" w:hAnsi="Tahoma" w:cs="Tahoma"/>
          <w:sz w:val="20"/>
          <w:szCs w:val="20"/>
        </w:rPr>
        <w:t xml:space="preserve">stituto </w:t>
      </w:r>
      <w:r>
        <w:rPr>
          <w:rFonts w:ascii="Tahoma" w:hAnsi="Tahoma" w:cs="Tahoma"/>
          <w:sz w:val="20"/>
          <w:szCs w:val="20"/>
        </w:rPr>
        <w:t>C</w:t>
      </w:r>
      <w:r w:rsidRPr="00154890">
        <w:rPr>
          <w:rFonts w:ascii="Tahoma" w:hAnsi="Tahoma" w:cs="Tahoma"/>
          <w:sz w:val="20"/>
          <w:szCs w:val="20"/>
        </w:rPr>
        <w:t xml:space="preserve">omprensivo </w:t>
      </w:r>
    </w:p>
    <w:p w:rsidR="00E12950" w:rsidRPr="00154890" w:rsidRDefault="00E12950" w:rsidP="00E12950">
      <w:pPr>
        <w:numPr>
          <w:ilvl w:val="0"/>
          <w:numId w:val="3"/>
        </w:numPr>
        <w:jc w:val="both"/>
        <w:rPr>
          <w:rFonts w:ascii="Tahoma" w:hAnsi="Tahoma" w:cs="Tahoma"/>
          <w:sz w:val="20"/>
          <w:szCs w:val="20"/>
        </w:rPr>
      </w:pPr>
      <w:r w:rsidRPr="00154890">
        <w:rPr>
          <w:rFonts w:ascii="Tahoma" w:hAnsi="Tahoma" w:cs="Tahoma"/>
          <w:sz w:val="20"/>
          <w:szCs w:val="20"/>
        </w:rPr>
        <w:t>alunni residenti nei comuni del comprensivo ma che non hanno frequentato la scuola primaria nei plessi dell’Istituto Comprensivo</w:t>
      </w:r>
    </w:p>
    <w:p w:rsidR="00E12950" w:rsidRPr="00154890" w:rsidRDefault="00E12950" w:rsidP="00E12950">
      <w:pPr>
        <w:numPr>
          <w:ilvl w:val="0"/>
          <w:numId w:val="3"/>
        </w:numPr>
        <w:jc w:val="both"/>
        <w:rPr>
          <w:rFonts w:ascii="Tahoma" w:hAnsi="Tahoma" w:cs="Tahoma"/>
          <w:sz w:val="20"/>
          <w:szCs w:val="20"/>
        </w:rPr>
      </w:pPr>
      <w:r w:rsidRPr="00154890">
        <w:rPr>
          <w:rFonts w:ascii="Tahoma" w:hAnsi="Tahoma" w:cs="Tahoma"/>
          <w:sz w:val="20"/>
          <w:szCs w:val="20"/>
        </w:rPr>
        <w:t>alunni non residenti (vedasi art. 1</w:t>
      </w:r>
      <w:r>
        <w:rPr>
          <w:rFonts w:ascii="Tahoma" w:hAnsi="Tahoma" w:cs="Tahoma"/>
          <w:sz w:val="20"/>
          <w:szCs w:val="20"/>
        </w:rPr>
        <w:t>1</w:t>
      </w:r>
      <w:r w:rsidRPr="00154890">
        <w:rPr>
          <w:rFonts w:ascii="Tahoma" w:hAnsi="Tahoma" w:cs="Tahoma"/>
          <w:sz w:val="20"/>
          <w:szCs w:val="20"/>
        </w:rPr>
        <w:t xml:space="preserve"> del Regolamento d’Istituto).</w:t>
      </w:r>
    </w:p>
    <w:p w:rsidR="00E12950" w:rsidRPr="00154890" w:rsidRDefault="00E12950" w:rsidP="00E12950">
      <w:pPr>
        <w:ind w:left="1065"/>
        <w:jc w:val="both"/>
        <w:rPr>
          <w:rFonts w:ascii="Tahoma" w:hAnsi="Tahoma" w:cs="Tahoma"/>
          <w:sz w:val="20"/>
          <w:szCs w:val="20"/>
        </w:rPr>
      </w:pPr>
    </w:p>
    <w:p w:rsidR="00E12950" w:rsidRPr="00154890" w:rsidRDefault="00E12950" w:rsidP="00E12950">
      <w:pPr>
        <w:ind w:left="1065"/>
        <w:jc w:val="both"/>
        <w:rPr>
          <w:rFonts w:ascii="Tahoma" w:hAnsi="Tahoma" w:cs="Tahoma"/>
          <w:sz w:val="20"/>
          <w:szCs w:val="20"/>
        </w:rPr>
      </w:pPr>
      <w:r w:rsidRPr="00154890">
        <w:rPr>
          <w:rFonts w:ascii="Tahoma" w:hAnsi="Tahoma" w:cs="Tahoma"/>
          <w:sz w:val="20"/>
          <w:szCs w:val="20"/>
        </w:rPr>
        <w:t>Per ogni criterio, se necessario, si applicano nell’ordine i seguenti requisiti</w:t>
      </w:r>
    </w:p>
    <w:p w:rsidR="00E12950" w:rsidRPr="00154890" w:rsidRDefault="00E12950" w:rsidP="00E12950">
      <w:pPr>
        <w:numPr>
          <w:ilvl w:val="2"/>
          <w:numId w:val="1"/>
        </w:numPr>
        <w:tabs>
          <w:tab w:val="clear" w:pos="2685"/>
        </w:tabs>
        <w:ind w:left="1260"/>
        <w:jc w:val="both"/>
        <w:rPr>
          <w:rFonts w:ascii="Tahoma" w:hAnsi="Tahoma" w:cs="Tahoma"/>
          <w:sz w:val="20"/>
          <w:szCs w:val="20"/>
        </w:rPr>
      </w:pPr>
      <w:r w:rsidRPr="00154890">
        <w:rPr>
          <w:rFonts w:ascii="Tahoma" w:hAnsi="Tahoma" w:cs="Tahoma"/>
          <w:sz w:val="20"/>
          <w:szCs w:val="20"/>
        </w:rPr>
        <w:t>Presenza di un fratello che, nell’anno per cui si richiede l’iscrizione, frequenta la scuola secondaria o il tempo scuola prescelto</w:t>
      </w:r>
    </w:p>
    <w:p w:rsidR="00E12950" w:rsidRPr="00154890" w:rsidRDefault="00E12950" w:rsidP="00E12950">
      <w:pPr>
        <w:numPr>
          <w:ilvl w:val="2"/>
          <w:numId w:val="1"/>
        </w:numPr>
        <w:tabs>
          <w:tab w:val="clear" w:pos="2685"/>
        </w:tabs>
        <w:ind w:left="1260"/>
        <w:jc w:val="both"/>
        <w:rPr>
          <w:rFonts w:ascii="Tahoma" w:hAnsi="Tahoma" w:cs="Tahoma"/>
          <w:sz w:val="20"/>
          <w:szCs w:val="20"/>
        </w:rPr>
      </w:pPr>
      <w:r w:rsidRPr="00154890">
        <w:rPr>
          <w:rFonts w:ascii="Tahoma" w:hAnsi="Tahoma" w:cs="Tahoma"/>
          <w:sz w:val="20"/>
          <w:szCs w:val="20"/>
        </w:rPr>
        <w:t>Caso di disagio socio – ambientale segnalato dagli organi competenti</w:t>
      </w:r>
    </w:p>
    <w:p w:rsidR="00E12950" w:rsidRPr="00154890" w:rsidRDefault="00E12950" w:rsidP="00E12950">
      <w:pPr>
        <w:numPr>
          <w:ilvl w:val="2"/>
          <w:numId w:val="1"/>
        </w:numPr>
        <w:tabs>
          <w:tab w:val="clear" w:pos="2685"/>
        </w:tabs>
        <w:ind w:left="1260"/>
        <w:jc w:val="both"/>
        <w:rPr>
          <w:rFonts w:ascii="Tahoma" w:hAnsi="Tahoma" w:cs="Tahoma"/>
          <w:sz w:val="20"/>
          <w:szCs w:val="20"/>
        </w:rPr>
      </w:pPr>
      <w:r w:rsidRPr="00154890">
        <w:rPr>
          <w:rFonts w:ascii="Tahoma" w:hAnsi="Tahoma" w:cs="Tahoma"/>
          <w:sz w:val="20"/>
          <w:szCs w:val="20"/>
        </w:rPr>
        <w:t>Famiglia con un solo genitore (</w:t>
      </w:r>
      <w:r>
        <w:rPr>
          <w:rFonts w:ascii="Tahoma" w:hAnsi="Tahoma" w:cs="Tahoma"/>
          <w:sz w:val="20"/>
          <w:szCs w:val="20"/>
        </w:rPr>
        <w:t>autocertificazione</w:t>
      </w:r>
      <w:r w:rsidRPr="00154890">
        <w:rPr>
          <w:rFonts w:ascii="Tahoma" w:hAnsi="Tahoma" w:cs="Tahoma"/>
          <w:sz w:val="20"/>
          <w:szCs w:val="20"/>
        </w:rPr>
        <w:t>)</w:t>
      </w:r>
    </w:p>
    <w:p w:rsidR="00E12950" w:rsidRPr="00154890" w:rsidRDefault="00E12950" w:rsidP="00E12950">
      <w:pPr>
        <w:numPr>
          <w:ilvl w:val="2"/>
          <w:numId w:val="1"/>
        </w:numPr>
        <w:tabs>
          <w:tab w:val="clear" w:pos="2685"/>
        </w:tabs>
        <w:ind w:left="1260"/>
        <w:jc w:val="both"/>
        <w:rPr>
          <w:rFonts w:ascii="Tahoma" w:hAnsi="Tahoma" w:cs="Tahoma"/>
          <w:sz w:val="20"/>
          <w:szCs w:val="20"/>
        </w:rPr>
      </w:pPr>
      <w:r w:rsidRPr="00154890">
        <w:rPr>
          <w:rFonts w:ascii="Tahoma" w:hAnsi="Tahoma" w:cs="Tahoma"/>
          <w:sz w:val="20"/>
          <w:szCs w:val="20"/>
        </w:rPr>
        <w:t>Genitori entrambi lavoratori (</w:t>
      </w:r>
      <w:r>
        <w:rPr>
          <w:rFonts w:ascii="Tahoma" w:hAnsi="Tahoma" w:cs="Tahoma"/>
          <w:sz w:val="20"/>
          <w:szCs w:val="20"/>
        </w:rPr>
        <w:t>autocertificazione o</w:t>
      </w:r>
      <w:r w:rsidRPr="00154890">
        <w:rPr>
          <w:rFonts w:ascii="Tahoma" w:hAnsi="Tahoma" w:cs="Tahoma"/>
          <w:sz w:val="20"/>
          <w:szCs w:val="20"/>
        </w:rPr>
        <w:t xml:space="preserve"> dichiarazione dei datori di lavoro)</w:t>
      </w:r>
    </w:p>
    <w:p w:rsidR="00E12950" w:rsidRPr="00154890" w:rsidRDefault="00E12950" w:rsidP="00E12950">
      <w:pPr>
        <w:jc w:val="both"/>
        <w:rPr>
          <w:rFonts w:ascii="Tahoma" w:hAnsi="Tahoma" w:cs="Tahoma"/>
          <w:sz w:val="20"/>
          <w:szCs w:val="20"/>
        </w:rPr>
      </w:pPr>
    </w:p>
    <w:p w:rsidR="00E12950" w:rsidRPr="00154890" w:rsidRDefault="00E12950" w:rsidP="00E12950">
      <w:pPr>
        <w:autoSpaceDE w:val="0"/>
        <w:autoSpaceDN w:val="0"/>
        <w:adjustRightInd w:val="0"/>
        <w:jc w:val="both"/>
        <w:rPr>
          <w:rFonts w:ascii="Tahoma" w:hAnsi="Tahoma" w:cs="Tahoma"/>
          <w:sz w:val="20"/>
          <w:szCs w:val="20"/>
        </w:rPr>
      </w:pPr>
      <w:r w:rsidRPr="00154890">
        <w:rPr>
          <w:rFonts w:ascii="Tahoma" w:hAnsi="Tahoma" w:cs="Tahoma"/>
          <w:sz w:val="20"/>
          <w:szCs w:val="20"/>
        </w:rPr>
        <w:t xml:space="preserve">Nel caso ci fossero più persone nella medesima condizione e posti disponibili insufficienti a soddisfare tutte le richieste si dovrà procedere al sorteggio. Il sorteggio sarà effettuato in un’apposita riunione del Consiglio d’Istituto </w:t>
      </w:r>
    </w:p>
    <w:p w:rsidR="006A30A2" w:rsidRDefault="006A30A2" w:rsidP="00E12950">
      <w:pPr>
        <w:autoSpaceDE w:val="0"/>
        <w:autoSpaceDN w:val="0"/>
        <w:adjustRightInd w:val="0"/>
        <w:jc w:val="both"/>
        <w:rPr>
          <w:rFonts w:ascii="Tahoma" w:hAnsi="Tahoma" w:cs="Tahoma"/>
          <w:b/>
          <w:sz w:val="20"/>
          <w:szCs w:val="20"/>
        </w:rPr>
      </w:pPr>
    </w:p>
    <w:p w:rsidR="00E12950" w:rsidRPr="00E12950" w:rsidRDefault="00E12950" w:rsidP="00E12950">
      <w:pPr>
        <w:autoSpaceDE w:val="0"/>
        <w:autoSpaceDN w:val="0"/>
        <w:adjustRightInd w:val="0"/>
        <w:jc w:val="both"/>
        <w:rPr>
          <w:rFonts w:ascii="Tahoma" w:hAnsi="Tahoma" w:cs="Tahoma"/>
          <w:b/>
          <w:sz w:val="20"/>
          <w:szCs w:val="20"/>
        </w:rPr>
      </w:pPr>
      <w:bookmarkStart w:id="0" w:name="_GoBack"/>
      <w:bookmarkEnd w:id="0"/>
      <w:r w:rsidRPr="00E12950">
        <w:rPr>
          <w:rFonts w:ascii="Tahoma" w:hAnsi="Tahoma" w:cs="Tahoma"/>
          <w:b/>
          <w:sz w:val="20"/>
          <w:szCs w:val="20"/>
        </w:rPr>
        <w:t>I genitori sono tenuti ad allegare la documentazione necessaria alla verifica dei requisiti (di cui ai punti 2,3,4).</w:t>
      </w:r>
    </w:p>
    <w:p w:rsidR="006A30A2" w:rsidRDefault="006A30A2" w:rsidP="00E12950">
      <w:pPr>
        <w:autoSpaceDE w:val="0"/>
        <w:autoSpaceDN w:val="0"/>
        <w:adjustRightInd w:val="0"/>
        <w:jc w:val="both"/>
        <w:rPr>
          <w:rFonts w:ascii="Tahoma" w:hAnsi="Tahoma" w:cs="Tahoma"/>
          <w:bCs/>
          <w:sz w:val="20"/>
          <w:szCs w:val="20"/>
        </w:rPr>
      </w:pPr>
    </w:p>
    <w:p w:rsidR="00E12950" w:rsidRPr="00154890" w:rsidRDefault="00E12950" w:rsidP="00E12950">
      <w:pPr>
        <w:autoSpaceDE w:val="0"/>
        <w:autoSpaceDN w:val="0"/>
        <w:adjustRightInd w:val="0"/>
        <w:jc w:val="both"/>
        <w:rPr>
          <w:rFonts w:ascii="Tahoma" w:hAnsi="Tahoma" w:cs="Tahoma"/>
          <w:sz w:val="20"/>
          <w:szCs w:val="20"/>
        </w:rPr>
      </w:pPr>
      <w:r w:rsidRPr="00154890">
        <w:rPr>
          <w:rFonts w:ascii="Tahoma" w:hAnsi="Tahoma" w:cs="Tahoma"/>
          <w:bCs/>
          <w:sz w:val="20"/>
          <w:szCs w:val="20"/>
        </w:rPr>
        <w:t>In caso di eccedenza di domande rispetto ai posti disponibili sarà data sollecita informazione alle famiglie per consentire loro altra opzione presso scuola diversa</w:t>
      </w:r>
    </w:p>
    <w:p w:rsidR="00E12950" w:rsidRDefault="00E12950"/>
    <w:sectPr w:rsidR="00E129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C27A0"/>
    <w:multiLevelType w:val="hybridMultilevel"/>
    <w:tmpl w:val="A47A8B0C"/>
    <w:lvl w:ilvl="0" w:tplc="0410000F">
      <w:start w:val="1"/>
      <w:numFmt w:val="decimal"/>
      <w:lvlText w:val="%1."/>
      <w:lvlJc w:val="left"/>
      <w:pPr>
        <w:tabs>
          <w:tab w:val="num" w:pos="1260"/>
        </w:tabs>
        <w:ind w:left="1260" w:hanging="360"/>
      </w:pPr>
    </w:lvl>
    <w:lvl w:ilvl="1" w:tplc="04100019">
      <w:start w:val="1"/>
      <w:numFmt w:val="lowerLetter"/>
      <w:lvlText w:val="%2."/>
      <w:lvlJc w:val="left"/>
      <w:pPr>
        <w:tabs>
          <w:tab w:val="num" w:pos="2145"/>
        </w:tabs>
        <w:ind w:left="2145" w:hanging="360"/>
      </w:pPr>
    </w:lvl>
    <w:lvl w:ilvl="2" w:tplc="0410001B" w:tentative="1">
      <w:start w:val="1"/>
      <w:numFmt w:val="lowerRoman"/>
      <w:lvlText w:val="%3."/>
      <w:lvlJc w:val="right"/>
      <w:pPr>
        <w:tabs>
          <w:tab w:val="num" w:pos="2865"/>
        </w:tabs>
        <w:ind w:left="2865" w:hanging="180"/>
      </w:pPr>
    </w:lvl>
    <w:lvl w:ilvl="3" w:tplc="0410000F" w:tentative="1">
      <w:start w:val="1"/>
      <w:numFmt w:val="decimal"/>
      <w:lvlText w:val="%4."/>
      <w:lvlJc w:val="left"/>
      <w:pPr>
        <w:tabs>
          <w:tab w:val="num" w:pos="3585"/>
        </w:tabs>
        <w:ind w:left="3585" w:hanging="360"/>
      </w:pPr>
    </w:lvl>
    <w:lvl w:ilvl="4" w:tplc="04100019" w:tentative="1">
      <w:start w:val="1"/>
      <w:numFmt w:val="lowerLetter"/>
      <w:lvlText w:val="%5."/>
      <w:lvlJc w:val="left"/>
      <w:pPr>
        <w:tabs>
          <w:tab w:val="num" w:pos="4305"/>
        </w:tabs>
        <w:ind w:left="4305" w:hanging="360"/>
      </w:pPr>
    </w:lvl>
    <w:lvl w:ilvl="5" w:tplc="0410001B" w:tentative="1">
      <w:start w:val="1"/>
      <w:numFmt w:val="lowerRoman"/>
      <w:lvlText w:val="%6."/>
      <w:lvlJc w:val="right"/>
      <w:pPr>
        <w:tabs>
          <w:tab w:val="num" w:pos="5025"/>
        </w:tabs>
        <w:ind w:left="5025" w:hanging="180"/>
      </w:pPr>
    </w:lvl>
    <w:lvl w:ilvl="6" w:tplc="0410000F" w:tentative="1">
      <w:start w:val="1"/>
      <w:numFmt w:val="decimal"/>
      <w:lvlText w:val="%7."/>
      <w:lvlJc w:val="left"/>
      <w:pPr>
        <w:tabs>
          <w:tab w:val="num" w:pos="5745"/>
        </w:tabs>
        <w:ind w:left="5745" w:hanging="360"/>
      </w:pPr>
    </w:lvl>
    <w:lvl w:ilvl="7" w:tplc="04100019" w:tentative="1">
      <w:start w:val="1"/>
      <w:numFmt w:val="lowerLetter"/>
      <w:lvlText w:val="%8."/>
      <w:lvlJc w:val="left"/>
      <w:pPr>
        <w:tabs>
          <w:tab w:val="num" w:pos="6465"/>
        </w:tabs>
        <w:ind w:left="6465" w:hanging="360"/>
      </w:pPr>
    </w:lvl>
    <w:lvl w:ilvl="8" w:tplc="0410001B" w:tentative="1">
      <w:start w:val="1"/>
      <w:numFmt w:val="lowerRoman"/>
      <w:lvlText w:val="%9."/>
      <w:lvlJc w:val="right"/>
      <w:pPr>
        <w:tabs>
          <w:tab w:val="num" w:pos="7185"/>
        </w:tabs>
        <w:ind w:left="7185" w:hanging="180"/>
      </w:pPr>
    </w:lvl>
  </w:abstractNum>
  <w:abstractNum w:abstractNumId="1">
    <w:nsid w:val="45B85BDA"/>
    <w:multiLevelType w:val="hybridMultilevel"/>
    <w:tmpl w:val="4D40FAA6"/>
    <w:lvl w:ilvl="0" w:tplc="04100017">
      <w:start w:val="1"/>
      <w:numFmt w:val="lowerLetter"/>
      <w:lvlText w:val="%1)"/>
      <w:lvlJc w:val="left"/>
      <w:pPr>
        <w:tabs>
          <w:tab w:val="num" w:pos="1065"/>
        </w:tabs>
        <w:ind w:left="1065" w:hanging="360"/>
      </w:pPr>
      <w:rPr>
        <w:rFonts w:hint="default"/>
      </w:rPr>
    </w:lvl>
    <w:lvl w:ilvl="1" w:tplc="04100013">
      <w:start w:val="1"/>
      <w:numFmt w:val="upperRoman"/>
      <w:lvlText w:val="%2."/>
      <w:lvlJc w:val="right"/>
      <w:pPr>
        <w:tabs>
          <w:tab w:val="num" w:pos="1605"/>
        </w:tabs>
        <w:ind w:left="1605" w:hanging="180"/>
      </w:pPr>
      <w:rPr>
        <w:rFonts w:hint="default"/>
      </w:rPr>
    </w:lvl>
    <w:lvl w:ilvl="2" w:tplc="658C4A4C">
      <w:start w:val="1"/>
      <w:numFmt w:val="decimal"/>
      <w:lvlText w:val="%3."/>
      <w:lvlJc w:val="left"/>
      <w:pPr>
        <w:tabs>
          <w:tab w:val="num" w:pos="2685"/>
        </w:tabs>
        <w:ind w:left="2685" w:hanging="360"/>
      </w:pPr>
      <w:rPr>
        <w:rFonts w:hint="default"/>
      </w:r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2">
    <w:nsid w:val="5B813CB9"/>
    <w:multiLevelType w:val="hybridMultilevel"/>
    <w:tmpl w:val="98EE6170"/>
    <w:lvl w:ilvl="0" w:tplc="0410001B">
      <w:start w:val="1"/>
      <w:numFmt w:val="lowerRoman"/>
      <w:lvlText w:val="%1."/>
      <w:lvlJc w:val="right"/>
      <w:pPr>
        <w:tabs>
          <w:tab w:val="num" w:pos="1425"/>
        </w:tabs>
        <w:ind w:left="1425" w:hanging="360"/>
      </w:pPr>
    </w:lvl>
    <w:lvl w:ilvl="1" w:tplc="04100019" w:tentative="1">
      <w:start w:val="1"/>
      <w:numFmt w:val="lowerLetter"/>
      <w:lvlText w:val="%2."/>
      <w:lvlJc w:val="left"/>
      <w:pPr>
        <w:tabs>
          <w:tab w:val="num" w:pos="2145"/>
        </w:tabs>
        <w:ind w:left="2145" w:hanging="360"/>
      </w:pPr>
    </w:lvl>
    <w:lvl w:ilvl="2" w:tplc="0410001B" w:tentative="1">
      <w:start w:val="1"/>
      <w:numFmt w:val="lowerRoman"/>
      <w:lvlText w:val="%3."/>
      <w:lvlJc w:val="right"/>
      <w:pPr>
        <w:tabs>
          <w:tab w:val="num" w:pos="2865"/>
        </w:tabs>
        <w:ind w:left="2865" w:hanging="180"/>
      </w:pPr>
    </w:lvl>
    <w:lvl w:ilvl="3" w:tplc="0410000F" w:tentative="1">
      <w:start w:val="1"/>
      <w:numFmt w:val="decimal"/>
      <w:lvlText w:val="%4."/>
      <w:lvlJc w:val="left"/>
      <w:pPr>
        <w:tabs>
          <w:tab w:val="num" w:pos="3585"/>
        </w:tabs>
        <w:ind w:left="3585" w:hanging="360"/>
      </w:pPr>
    </w:lvl>
    <w:lvl w:ilvl="4" w:tplc="04100019" w:tentative="1">
      <w:start w:val="1"/>
      <w:numFmt w:val="lowerLetter"/>
      <w:lvlText w:val="%5."/>
      <w:lvlJc w:val="left"/>
      <w:pPr>
        <w:tabs>
          <w:tab w:val="num" w:pos="4305"/>
        </w:tabs>
        <w:ind w:left="4305" w:hanging="360"/>
      </w:pPr>
    </w:lvl>
    <w:lvl w:ilvl="5" w:tplc="0410001B" w:tentative="1">
      <w:start w:val="1"/>
      <w:numFmt w:val="lowerRoman"/>
      <w:lvlText w:val="%6."/>
      <w:lvlJc w:val="right"/>
      <w:pPr>
        <w:tabs>
          <w:tab w:val="num" w:pos="5025"/>
        </w:tabs>
        <w:ind w:left="5025" w:hanging="180"/>
      </w:pPr>
    </w:lvl>
    <w:lvl w:ilvl="6" w:tplc="0410000F" w:tentative="1">
      <w:start w:val="1"/>
      <w:numFmt w:val="decimal"/>
      <w:lvlText w:val="%7."/>
      <w:lvlJc w:val="left"/>
      <w:pPr>
        <w:tabs>
          <w:tab w:val="num" w:pos="5745"/>
        </w:tabs>
        <w:ind w:left="5745" w:hanging="360"/>
      </w:pPr>
    </w:lvl>
    <w:lvl w:ilvl="7" w:tplc="04100019" w:tentative="1">
      <w:start w:val="1"/>
      <w:numFmt w:val="lowerLetter"/>
      <w:lvlText w:val="%8."/>
      <w:lvlJc w:val="left"/>
      <w:pPr>
        <w:tabs>
          <w:tab w:val="num" w:pos="6465"/>
        </w:tabs>
        <w:ind w:left="6465" w:hanging="360"/>
      </w:pPr>
    </w:lvl>
    <w:lvl w:ilvl="8" w:tplc="0410001B" w:tentative="1">
      <w:start w:val="1"/>
      <w:numFmt w:val="lowerRoman"/>
      <w:lvlText w:val="%9."/>
      <w:lvlJc w:val="right"/>
      <w:pPr>
        <w:tabs>
          <w:tab w:val="num" w:pos="7185"/>
        </w:tabs>
        <w:ind w:left="718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950"/>
    <w:rsid w:val="006A30A2"/>
    <w:rsid w:val="00E12950"/>
    <w:rsid w:val="00F20A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295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E12950"/>
    <w:rPr>
      <w:color w:val="0000FF"/>
      <w:u w:val="single"/>
    </w:rPr>
  </w:style>
  <w:style w:type="paragraph" w:styleId="Testofumetto">
    <w:name w:val="Balloon Text"/>
    <w:basedOn w:val="Normale"/>
    <w:link w:val="TestofumettoCarattere"/>
    <w:uiPriority w:val="99"/>
    <w:semiHidden/>
    <w:unhideWhenUsed/>
    <w:rsid w:val="00E1295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2950"/>
    <w:rPr>
      <w:rFonts w:ascii="Tahoma" w:eastAsia="Times New Roman" w:hAnsi="Tahoma" w:cs="Tahoma"/>
      <w:sz w:val="16"/>
      <w:szCs w:val="16"/>
      <w:lang w:eastAsia="it-IT"/>
    </w:rPr>
  </w:style>
  <w:style w:type="paragraph" w:customStyle="1" w:styleId="stella1">
    <w:name w:val="stella1"/>
    <w:basedOn w:val="Normale"/>
    <w:rsid w:val="00E12950"/>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295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E12950"/>
    <w:rPr>
      <w:color w:val="0000FF"/>
      <w:u w:val="single"/>
    </w:rPr>
  </w:style>
  <w:style w:type="paragraph" w:styleId="Testofumetto">
    <w:name w:val="Balloon Text"/>
    <w:basedOn w:val="Normale"/>
    <w:link w:val="TestofumettoCarattere"/>
    <w:uiPriority w:val="99"/>
    <w:semiHidden/>
    <w:unhideWhenUsed/>
    <w:rsid w:val="00E1295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2950"/>
    <w:rPr>
      <w:rFonts w:ascii="Tahoma" w:eastAsia="Times New Roman" w:hAnsi="Tahoma" w:cs="Tahoma"/>
      <w:sz w:val="16"/>
      <w:szCs w:val="16"/>
      <w:lang w:eastAsia="it-IT"/>
    </w:rPr>
  </w:style>
  <w:style w:type="paragraph" w:customStyle="1" w:styleId="stella1">
    <w:name w:val="stella1"/>
    <w:basedOn w:val="Normale"/>
    <w:rsid w:val="00E1295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zelobp.gov.it"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OIC805006@pec.istruzione.it" TargetMode="External"/><Relationship Id="rId4" Type="http://schemas.openxmlformats.org/officeDocument/2006/relationships/settings" Target="settings.xml"/><Relationship Id="rId9" Type="http://schemas.openxmlformats.org/officeDocument/2006/relationships/hyperlink" Target="mailto:ic.zelobp@tiscal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604</Words>
  <Characters>3444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Zucchetti Rosella</dc:creator>
  <cp:lastModifiedBy>Zucchetti Rosella</cp:lastModifiedBy>
  <cp:revision>1</cp:revision>
  <dcterms:created xsi:type="dcterms:W3CDTF">2014-01-14T18:37:00Z</dcterms:created>
  <dcterms:modified xsi:type="dcterms:W3CDTF">2014-01-14T18:49:00Z</dcterms:modified>
</cp:coreProperties>
</file>